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240" w:lineRule="auto"/>
        <w:ind w:left="0" w:right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shd w:val="clear" w:fill="FFFFFF"/>
        </w:rPr>
        <w:t>人民日报评论员：推进国家治理现代化的一场深刻变革——一论学习贯彻党的十九届三中全会精神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0"/>
        <w:jc w:val="left"/>
        <w:textAlignment w:val="auto"/>
        <w:outlineLvl w:val="9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"http://www.12371.cn/" \t "http://news.12371.cn/2018/03/01/_blank"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 w:line="240" w:lineRule="auto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instrText xml:space="preserve"> HYPERLINK "http://news.12371.cn/2018/03/01/ARTI1519859253983891.shtml"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机构改革是一场自我革命，是一场国家治理的深刻变革。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党的十九届三中全会审议通过了《中共中央关于深化党和国家机构改革的决定》和《深化党和国家机构改革方案》，这是以习近平同志为核心的党中央站在党和国家事业发展全局，适应新时代中国特色社会主义发展要求作出的重大决策部署，是着眼实现全面深化改革总目标的重大制度安排，是推进国家治理体系和治理能力现代化的一场深刻变革，对于提高党的执政能力和领导水平，广泛调动各方面积极性、主动性、创造性，有效治理国家和社会，推动党和国家事业发展，都具有重大意义，也必将发挥重要作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党和国家机构职能体系是中国特色社会主义制度的重要组成部分，是我们党治国理政的重要保障。党的十八大以来，我们党紧紧围绕完善和发展中国特色社会主义制度、推进国家治理体系和治理能力现代化这个总目标全面深化改革。加强党的领导，坚持问题导向，突出重点领域，5年多来，我们党致力深化党和国家机构改革，在一些重要领域和关键环节取得重大进展，为党和国家事业取得历史性成就、发生历史性变革提供了有力保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但也必须看到，面对新时代新任务提出的新要求，党和国家机构设置和职能配置同统筹推进“五位一体”总体布局、协调推进“四个全面”战略布局的要求还不完全适应，同实现国家治理体系和治理能力现代化的要求还不完全适应。比如，一些领域党的机构设置和职能配置还不够健全有力，保障党的全面领导、推进全面从严治党的体制机制有待完善；一些政府机构设置和职责划分不够科学，职责缺位和效能不高问题凸显，政府职能转变还不到位；一些领域权力运行制约和监督机制不够完善，滥用职权、以权谋私等问题仍然存在，等等。这些问题若不抓紧解决，将会影响到党的十九大确立的宏伟目标的实现，影响到党和国家事业的顺利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“明者因时而变，知者随事而制。”在新时代，我们党要统揽伟大斗争、伟大工程、伟大事业、伟大梦想，就必须加快推进国家治理体系和治理能力现代化，努力形成更加成熟、更加定型的中国特色社会主义制度。这是摆在我们党面前的一项重大任务。我国发展新的历史方位，我国社会主要矛盾的变化，党的十九大描绘的新时代宏伟蓝图，迫切要求我们通过科学设置机构、合理配置职能、统筹使用编制、完善体制机制，使市场在资源配置中起决定性作用、更好发挥政府作用，更好推进党和国家各项事业发展，更好满足人民日益增长的美好生活需要，更好推动人的全面发展、社会全面进步、人民共同富裕。在这个意义上，深化党和国家机构改革这场推进国家治理现代化的深刻变革，必将推动我国经济社会发展发生深刻变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240" w:lineRule="auto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今年是改革开放40周年。纪念改革的最好方式，就是以逢山开路、遇水架桥的精神，不断在改革开放上有新作为，将改革进行到底。深化党和国家机构改革，是新时代坚持和发展中国特色社会主义的必然要求，是加强党的长期执政能力建设的必然要求，是社会主义制度自我完善和发展的必然要求，是实现“两个一百年”奋斗目标、建设社会主义现代化国家、实现中华民族伟大复兴的必然要求。让我们紧密团结在以习近平同志为核心的党中央周围，认真学习贯彻党的十九届三中全会精神，统一思想、坚定信心、抓住机遇、锐意改革，下决心解决党和国家机构职能体系中存在的障碍和弊端，不断构建系统完备、科学规范、运行高效的党和国家机构职能体系，为决胜全面建成小康社会、开启全面建设社会主义现代化国家新征程、实现中华民族伟大复兴的中国梦提供有力制度保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240" w:lineRule="auto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发布时间：2018年03月01日 07:09 来源：人民日报</w:t>
      </w:r>
    </w:p>
    <w:p>
      <w:pPr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A1866"/>
    <w:rsid w:val="68C0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花下月夜</cp:lastModifiedBy>
  <dcterms:modified xsi:type="dcterms:W3CDTF">2018-05-28T00:09:37Z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