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240" w:lineRule="auto"/>
        <w:ind w:left="0" w:right="0"/>
        <w:jc w:val="center"/>
        <w:rPr>
          <w:b/>
          <w:color w:val="333333"/>
          <w:sz w:val="43"/>
          <w:szCs w:val="43"/>
        </w:rPr>
      </w:pPr>
      <w:r>
        <w:rPr>
          <w:b/>
          <w:i w:val="0"/>
          <w:caps w:val="0"/>
          <w:color w:val="333333"/>
          <w:spacing w:val="0"/>
          <w:sz w:val="43"/>
          <w:szCs w:val="43"/>
          <w:shd w:val="clear" w:fill="FFFFFF"/>
        </w:rPr>
        <w:t>中组部组织“千人计划”专家学习习近平总书记对黄大年先进事迹的重要指示精神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4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"http://www.12371.cn/" \t "http://news.12371.cn/2017/05/28/_blank"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共产党员网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"http://news.12371.cn/2017/05/28/ARTI1495926986180782.shtml"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近日，习近平总书记对国家“千人计划”专家黄大年先进事迹作出重要指示，在广大海外归国人才中引起强烈反响。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5月26日，中组部组织国家“千人计划”专家座谈会，专家们深入学习领会总书记重要指示精神，缅怀英才，畅谈体会，抒发赤子情怀，坚定报国志向。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“习近平总书记重要指示为知识分子科研报国指明了方向”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“天下兴亡、匹夫有责”。科研报国是知识分子的共同价值追求，爱国贵在行动。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作为“中国天眼”500米口径球面射电望远镜项目（FAST）首席科学家，国家天文台李菂表示：“习近平总书记的重要指示为知识分子科研报国指明了方向，我们一定按照总书记重要指示要求，精进努力，不辱使命，早出成果、多出成果、出好成果、出大成果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近期，我国首次实现海域可燃冰试采成功。作为可燃冰试采工程首席科学家，北京大学教授卢海龙说：“可燃冰开采工程对国家能源安全具有重大战略意义，我国可燃冰勘探研究工作起步较晚，但敢于面对挑战、勇于创新。我对习近平总书记重要指示中‘科技报国’‘敢为人先’这八个字感触尤深，我们团队将继续发扬担当精神，奋勇争先，砥砺前行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在南京工业大学校长黄维看来，海归学者只有把个人理想、追求与国家发展、民族富强紧密结合，人生才有价值有意义。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重庆大学物理学院常务副院长刘雳宇认为，科研人员应该多考虑自己的研究对国家和民族的意义，把科研工作放到服务国家富强、民族振兴、人民幸福的事业中去考量。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习近平总书记的重要指示，让中科院微生物所研究员傅钰感受最深的是“两个融入”，他认为，“知识分子光有追求、情怀是不够的，还应自觉将其转化为国家繁荣昌盛、实现‘两个一百年’目标的实际行动。”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黄大年老师的身体力行，生动阐释了知识分子实现人生价值的途径。”北京建筑设计研究院总建筑师吴晨说：“我们要把习近平总书记的重要指示理解深、理解透，把它作为报效国家民族、实现人生价值的行动指引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“习近平总书记重要指示饱含对人才的深情关爱和殷切期望”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“习近平总书记的重要指示是对黄大年先进事迹的充分肯定，也是对广大知识分子的极大激励、对广大海外人才的巨大感召。”“千人计划”专家们感到，把才智奉献给祖国是广大海外人才发自内心的选择。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作为黄大年的亲密战友，“千人计划”专家张丹深切感到：“黄大年的事迹得到总书记的高度评价，让我们倍感振奋、倍受鼓舞。”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电子科技大学教授王曾晖说：“近期中央印发了党委联系服务专家工作的意见，对如何关心关爱人才作出重要部署。总书记的重要指示饱含对人才的深情关爱和殷切期望，进一步体现了中央对人才的重视。我们感到，这是一个珍惜人才、爱护人才、颂扬有杰出贡献人才的社会，这也必将是一个能够造就更多科技英雄的伟大时代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第七批“千人计划”入选者、中科院微生物所研究员方敏说：“黄大年老师是‘千人计划’首批引进的专家，现在‘千人计划’专家已经超过7000人，如果没有‘千人计划’的召唤，我们这些人也可能回来，但难以达到这么大规模，我们对祖国的信任充满感激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“黄大年不仅是科研人员的榜样，也是各行各业共同的榜样”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“钱学森是老一辈海归科学家的光辉典范，黄大年则是新时期留学归国人员的优秀楷模。”专家们深切感到，“千人计划”专家应当率先传承发扬黄大年精神。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北京大学第三医院研究员李默的母亲在电视里看到黄大年的事迹，深受感动，特意叮嘱李默要好好向黄大年学习。李默认为，黄大年不仅是留学人员、科研人员的榜样，也是各行各业共同的榜样，“作为‘千人计划’专家，更应带头传承发扬黄大年精神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“我们青年‘千人计划’专家应率先向黄大年学习，不忘归国创新创业、为国奉献的初心。”虽然和黄大年仅有一面之缘，但苏州大学教授杨磊却为黄大年的赤子之心、“拼命三郎”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作风深深折服。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“千人计划”联谊会副秘书长谭慷说：“我们与大年归国的选择是一样的，报效国家的赤胆忠心也是一样的，我要以大年为榜样，将个人进步融入国家事业发展，为实现中国梦添砖加瓦。”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兰州大学信息科学与工程学院院长胡斌谈道：“黄大年老师的事迹让爱国、敬业等核心价值观更加鲜活实在，应该很好地提炼总结，作为高校思想教育案例进课堂。”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对于目前学术界存在的功利倾向，浙江大学信息与电子工程学院教授储涛认为，黄大年的先进事迹，对科研人员、高校教师也很有教育意义，“我们大家都应按照总书记的指示，好好思考如何做一名知识分子”。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创业专家李勇说：“各行各业都应学习黄大年‘心有大我、至诚报国，教书育人、敢为人先，淡泊名利、甘于奉献’的精神，把英雄的丰碑刻在我们这代人的心中。”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中组部人才局负责人表示，习近平总书记的重要指示，极大激发了广大人才爱国报国热情，进一步指明了人才工作服务国家大局的方向和使命。中组部人才局将会同有关部门加大力度实施国家“千人计划”，统筹用好海内外人才资源，把各方面人才智慧和力量凝聚到党和国家事业中来，为实现中华民族伟大复兴的中国梦作出更大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047B2"/>
    <w:rsid w:val="0B4047B2"/>
    <w:rsid w:val="2B2313CC"/>
    <w:rsid w:val="38791CEE"/>
    <w:rsid w:val="3FB13A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2017-09-04T12:01:00Z</dcterms:created>
  <dc:creator>Administrator</dc:creator>
  <cp:lastModifiedBy>Administrator</cp:lastModifiedBy>
  <dcterms:modified xsi:type="dcterms:W3CDTF">2017-10-01T07:20:41Z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